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color w:val="000000"/>
          <w:sz w:val="24"/>
          <w:szCs w:val="24"/>
        </w:rPr>
        <w:t xml:space="preserve">EDITAL PMI N° 002/2023/SELT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color w:val="000000"/>
          <w:sz w:val="24"/>
          <w:szCs w:val="24"/>
        </w:rPr>
        <w:t>CHAMAMENTO PÚBLICO PARA PROCEDIMENTO DE MANIFESTAÇÃO DE INTERESSE – PMI, PARA O FORNECIMENTO DE SERVIÇO DE INTERNET SEM FIO (WIRELESS FIDELITY) NO AEROPORTO DE PASSO FUNDO (SBPF)</w:t>
      </w:r>
    </w:p>
    <w:p>
      <w:pPr>
        <w:pStyle w:val="Normal"/>
        <w:spacing w:lineRule="auto" w:line="360"/>
        <w:jc w:val="center"/>
        <w:rPr>
          <w:rFonts w:ascii="Times New Roman" w:hAnsi="Times New Roman" w:cs="Times New Roman"/>
          <w:b/>
          <w:color w:val="FF0000"/>
          <w:sz w:val="24"/>
          <w:szCs w:val="24"/>
          <w:u w:val="single"/>
        </w:rPr>
      </w:pPr>
      <w:r>
        <w:rPr>
          <w:rFonts w:cs="Times New Roman" w:ascii="Times New Roman" w:hAnsi="Times New Roman"/>
          <w:b/>
          <w:color w:val="FF0000"/>
          <w:sz w:val="24"/>
          <w:szCs w:val="24"/>
          <w:u w:val="single"/>
        </w:rPr>
      </w:r>
    </w:p>
    <w:p>
      <w:pPr>
        <w:pStyle w:val="Normal"/>
        <w:spacing w:lineRule="auto" w:line="360"/>
        <w:jc w:val="both"/>
        <w:rPr>
          <w:rFonts w:ascii="Times New Roman" w:hAnsi="Times New Roman" w:cs="Times New Roman"/>
          <w:sz w:val="24"/>
          <w:szCs w:val="24"/>
        </w:rPr>
      </w:pPr>
      <w:r>
        <w:rPr>
          <w:rFonts w:cs="Times New Roman" w:ascii="Times New Roman" w:hAnsi="Times New Roman"/>
          <w:b/>
          <w:color w:val="000000"/>
          <w:sz w:val="24"/>
          <w:szCs w:val="24"/>
        </w:rPr>
        <w:t xml:space="preserve">O ESTADO DO RIO GRANDE DO SUL, </w:t>
      </w:r>
      <w:r>
        <w:rPr>
          <w:rFonts w:cs="Times New Roman" w:ascii="Times New Roman" w:hAnsi="Times New Roman"/>
          <w:color w:val="000000"/>
          <w:sz w:val="24"/>
          <w:szCs w:val="24"/>
        </w:rPr>
        <w:t xml:space="preserve">por intermédio da </w:t>
      </w:r>
      <w:r>
        <w:rPr>
          <w:rFonts w:cs="Times New Roman" w:ascii="Times New Roman" w:hAnsi="Times New Roman"/>
          <w:b/>
          <w:color w:val="000000"/>
          <w:sz w:val="24"/>
          <w:szCs w:val="24"/>
        </w:rPr>
        <w:t>SECRETARIA DE LOGÍSTICA E TRANSPORTES – SELT</w:t>
      </w:r>
      <w:r>
        <w:rPr>
          <w:rFonts w:cs="Times New Roman" w:ascii="Times New Roman" w:hAnsi="Times New Roman"/>
          <w:color w:val="000000"/>
          <w:sz w:val="24"/>
          <w:szCs w:val="24"/>
        </w:rPr>
        <w:t>, com fulcro no art. 90 da Constituição Estadual, no art. 37, inciso XXI, da Constituição Federal, na Lei Federal n° 8.666/1993, na Lei Estadual n</w:t>
      </w:r>
      <w:r>
        <w:rPr>
          <w:rFonts w:cs="Times New Roman" w:ascii="Times New Roman" w:hAnsi="Times New Roman"/>
          <w:b/>
          <w:color w:val="000000"/>
          <w:sz w:val="24"/>
          <w:szCs w:val="24"/>
        </w:rPr>
        <w:t xml:space="preserve">º </w:t>
      </w:r>
      <w:r>
        <w:rPr>
          <w:rFonts w:cs="Times New Roman" w:ascii="Times New Roman" w:hAnsi="Times New Roman"/>
          <w:bCs/>
          <w:color w:val="000000"/>
          <w:sz w:val="24"/>
          <w:szCs w:val="24"/>
        </w:rPr>
        <w:t>15.612/2021 e</w:t>
      </w:r>
      <w:r>
        <w:rPr>
          <w:rFonts w:cs="Times New Roman" w:ascii="Times New Roman" w:hAnsi="Times New Roman"/>
          <w:color w:val="000000"/>
          <w:sz w:val="24"/>
          <w:szCs w:val="24"/>
        </w:rPr>
        <w:t xml:space="preserve"> em face do consubstanciado no Processo Administrativo Eletrônico nº 23/1800-0001072-3, torna público o </w:t>
      </w:r>
      <w:r>
        <w:rPr>
          <w:rFonts w:cs="Times New Roman" w:ascii="Times New Roman" w:hAnsi="Times New Roman"/>
          <w:b/>
          <w:bCs/>
          <w:color w:val="000000"/>
          <w:sz w:val="24"/>
          <w:szCs w:val="24"/>
        </w:rPr>
        <w:t xml:space="preserve">EDITAL DE CHAMAMENTO PÚBLICO PARA PROCEDIMENTO DE MANIFESTAÇÃO DE INTERESSE DE ADESÃO – PMI, </w:t>
      </w:r>
      <w:r>
        <w:rPr>
          <w:rFonts w:cs="Times New Roman" w:ascii="Times New Roman" w:hAnsi="Times New Roman"/>
          <w:color w:val="000000"/>
          <w:sz w:val="24"/>
          <w:szCs w:val="24"/>
        </w:rPr>
        <w:t xml:space="preserve">cujo objeto é a seleção de pessoa jurídica de direito público ou de direito privado, em caráter de não exclusividade, para o fornecimento de serviço de internet sem fio (wireless </w:t>
      </w:r>
      <w:r>
        <w:rPr>
          <w:rFonts w:cs="Times New Roman" w:ascii="Times New Roman" w:hAnsi="Times New Roman"/>
          <w:bCs/>
          <w:color w:val="000000"/>
          <w:sz w:val="24"/>
          <w:szCs w:val="24"/>
        </w:rPr>
        <w:t>fidelity</w:t>
      </w:r>
      <w:r>
        <w:rPr>
          <w:rFonts w:cs="Times New Roman" w:ascii="Times New Roman" w:hAnsi="Times New Roman"/>
          <w:color w:val="000000"/>
          <w:sz w:val="24"/>
          <w:szCs w:val="24"/>
        </w:rPr>
        <w:t xml:space="preserve">) no Aeroporto de Passo Fundo (SBPF), localizado no Município de Passo Fundo-RS, sem ônus para o Estado do Rio Grande do Sul. </w:t>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1 – OBJETO E FINALIDADE DO CHAMAMENTO PÚBLICO</w:t>
      </w:r>
    </w:p>
    <w:p>
      <w:pPr>
        <w:pStyle w:val="Normal"/>
        <w:spacing w:lineRule="auto" w:line="360" w:before="0" w:after="0"/>
        <w:jc w:val="both"/>
        <w:rPr>
          <w:rFonts w:ascii="Times New Roman" w:hAnsi="Times New Roman" w:cs="Times New Roman"/>
          <w:bCs/>
          <w:color w:val="000000"/>
          <w:sz w:val="24"/>
          <w:szCs w:val="24"/>
        </w:rPr>
      </w:pPr>
      <w:r>
        <w:rPr>
          <w:rFonts w:cs="Times New Roman" w:ascii="Times New Roman" w:hAnsi="Times New Roman"/>
          <w:b/>
          <w:bCs/>
          <w:color w:val="000000"/>
          <w:sz w:val="24"/>
          <w:szCs w:val="24"/>
        </w:rPr>
        <w:t>1.1 -</w:t>
      </w:r>
      <w:r>
        <w:rPr>
          <w:rFonts w:cs="Times New Roman" w:ascii="Times New Roman" w:hAnsi="Times New Roman"/>
          <w:color w:val="000000"/>
          <w:sz w:val="24"/>
          <w:szCs w:val="24"/>
        </w:rPr>
        <w:t xml:space="preserve"> O objeto do presente procedimento é a </w:t>
      </w:r>
      <w:r>
        <w:rPr>
          <w:rFonts w:cs="Times New Roman" w:ascii="Times New Roman" w:hAnsi="Times New Roman"/>
          <w:bCs/>
          <w:color w:val="000000"/>
          <w:sz w:val="24"/>
          <w:szCs w:val="24"/>
        </w:rPr>
        <w:t>seleção de pessoa</w:t>
      </w:r>
      <w:r>
        <w:rPr>
          <w:rFonts w:cs="Times New Roman" w:ascii="Times New Roman" w:hAnsi="Times New Roman"/>
          <w:b/>
          <w:bCs/>
          <w:color w:val="000000"/>
          <w:sz w:val="24"/>
          <w:szCs w:val="24"/>
        </w:rPr>
        <w:br/>
      </w:r>
      <w:r>
        <w:rPr>
          <w:rFonts w:cs="Times New Roman" w:ascii="Times New Roman" w:hAnsi="Times New Roman"/>
          <w:bCs/>
          <w:color w:val="000000"/>
          <w:sz w:val="24"/>
          <w:szCs w:val="24"/>
        </w:rPr>
        <w:t>jurídica de direito público ou de direito privado, em caráter de não exclusividade, que se apresente para o fornecimento do serviço</w:t>
      </w:r>
      <w:r>
        <w:rPr>
          <w:rFonts w:cs="Times New Roman" w:ascii="Times New Roman" w:hAnsi="Times New Roman"/>
          <w:color w:val="000000"/>
          <w:sz w:val="24"/>
          <w:szCs w:val="24"/>
        </w:rPr>
        <w:t xml:space="preserve"> de internet sem fio </w:t>
      </w:r>
      <w:r>
        <w:rPr>
          <w:rFonts w:cs="Times New Roman" w:ascii="Times New Roman" w:hAnsi="Times New Roman"/>
          <w:sz w:val="24"/>
          <w:szCs w:val="24"/>
        </w:rPr>
        <w:t xml:space="preserve">com a tecnologia </w:t>
      </w:r>
      <w:r>
        <w:rPr>
          <w:rFonts w:cs="Times New Roman" w:ascii="Times New Roman" w:hAnsi="Times New Roman"/>
          <w:bCs/>
          <w:sz w:val="24"/>
          <w:szCs w:val="24"/>
        </w:rPr>
        <w:t>Wi-Fi (wireless fidelity), protocolo TCP/IP, padrão IEEE.802.11b e/ou IEEE.802.11g, nas faixas de frequências de 2400 MHz a 2483,5 MHz, no</w:t>
      </w:r>
      <w:r>
        <w:rPr>
          <w:rFonts w:cs="Times New Roman" w:ascii="Times New Roman" w:hAnsi="Times New Roman"/>
          <w:b/>
          <w:bCs/>
          <w:sz w:val="24"/>
          <w:szCs w:val="24"/>
        </w:rPr>
        <w:t xml:space="preserve"> </w:t>
      </w:r>
      <w:r>
        <w:rPr>
          <w:rFonts w:cs="Times New Roman" w:ascii="Times New Roman" w:hAnsi="Times New Roman"/>
          <w:bCs/>
          <w:sz w:val="24"/>
          <w:szCs w:val="24"/>
        </w:rPr>
        <w:t>Aeroporto</w:t>
      </w:r>
      <w:r>
        <w:rPr>
          <w:rFonts w:cs="Times New Roman" w:ascii="Times New Roman" w:hAnsi="Times New Roman"/>
          <w:bCs/>
          <w:color w:val="000000"/>
          <w:sz w:val="24"/>
          <w:szCs w:val="24"/>
        </w:rPr>
        <w:t xml:space="preserve"> de Passo Fundo (SBPF), localizado no Município de Passo Fundo-RS, sem ônus para o Estado do Rio Grande do Sul, em benefício do ente público e dos usuários no Terminal de Passageiros e Serviços – TPS e no Terminal de Carga (terminal antigo).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1.2</w:t>
      </w:r>
      <w:r>
        <w:rPr>
          <w:rFonts w:cs="Times New Roman" w:ascii="Times New Roman" w:hAnsi="Times New Roman"/>
          <w:color w:val="000000"/>
          <w:sz w:val="24"/>
          <w:szCs w:val="24"/>
        </w:rPr>
        <w:t xml:space="preserve"> - Nas contrapartidas a serem executadas pelo selecionado todas as despesas correrão às suas expensas.</w:t>
      </w:r>
    </w:p>
    <w:p>
      <w:pPr>
        <w:pStyle w:val="Normal"/>
        <w:spacing w:lineRule="auto" w:line="36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1.3 - </w:t>
      </w:r>
      <w:r>
        <w:rPr>
          <w:rFonts w:cs="Times New Roman" w:ascii="Times New Roman" w:hAnsi="Times New Roman"/>
          <w:bCs/>
          <w:color w:val="000000"/>
          <w:sz w:val="24"/>
          <w:szCs w:val="24"/>
        </w:rPr>
        <w:t>Imprescindível</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o</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fornecimento</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célere</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do</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serviço,</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tendo</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em</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vista</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que</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o</w:t>
      </w:r>
      <w:r>
        <w:rPr>
          <w:rFonts w:cs="Times New Roman" w:ascii="Times New Roman" w:hAnsi="Times New Roman"/>
          <w:b/>
          <w:bCs/>
          <w:color w:val="000000"/>
          <w:sz w:val="24"/>
          <w:szCs w:val="24"/>
        </w:rPr>
        <w:br/>
      </w:r>
      <w:r>
        <w:rPr>
          <w:rFonts w:cs="Times New Roman" w:ascii="Times New Roman" w:hAnsi="Times New Roman"/>
          <w:bCs/>
          <w:color w:val="000000"/>
          <w:sz w:val="24"/>
          <w:szCs w:val="24"/>
        </w:rPr>
        <w:t>aeródromo se encontra em</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área afastada da zona urbana, onde o sinal de internet das</w:t>
      </w:r>
      <w:r>
        <w:rPr>
          <w:rFonts w:cs="Times New Roman" w:ascii="Times New Roman" w:hAnsi="Times New Roman"/>
          <w:b/>
          <w:bCs/>
          <w:color w:val="000000"/>
          <w:sz w:val="24"/>
          <w:szCs w:val="24"/>
        </w:rPr>
        <w:br/>
      </w:r>
      <w:r>
        <w:rPr>
          <w:rFonts w:cs="Times New Roman" w:ascii="Times New Roman" w:hAnsi="Times New Roman"/>
          <w:bCs/>
          <w:color w:val="000000"/>
          <w:sz w:val="24"/>
          <w:szCs w:val="24"/>
        </w:rPr>
        <w:t>operadoras</w:t>
      </w:r>
      <w:r>
        <w:rPr>
          <w:rFonts w:cs="Times New Roman" w:ascii="Times New Roman" w:hAnsi="Times New Roman"/>
          <w:b/>
          <w:bCs/>
          <w:color w:val="000000"/>
          <w:sz w:val="24"/>
          <w:szCs w:val="24"/>
        </w:rPr>
        <w:t xml:space="preserve"> é </w:t>
      </w:r>
      <w:r>
        <w:rPr>
          <w:rFonts w:cs="Times New Roman" w:ascii="Times New Roman" w:hAnsi="Times New Roman"/>
          <w:bCs/>
          <w:color w:val="000000"/>
          <w:sz w:val="24"/>
          <w:szCs w:val="24"/>
        </w:rPr>
        <w:t>inexistente e/ou ineficaz, o que prejudica o serviço e a experiência do usuário nos terminais especificados.</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both"/>
        <w:rPr>
          <w:rFonts w:ascii="Times New Roman" w:hAnsi="Times New Roman" w:cs="Times New Roman"/>
          <w:b/>
          <w:color w:val="000000"/>
          <w:sz w:val="24"/>
          <w:szCs w:val="24"/>
        </w:rPr>
      </w:pPr>
      <w:r>
        <w:rPr>
          <w:rFonts w:cs="Times New Roman" w:ascii="Times New Roman" w:hAnsi="Times New Roman"/>
          <w:b/>
          <w:bCs/>
          <w:color w:val="000000"/>
          <w:sz w:val="24"/>
          <w:szCs w:val="24"/>
        </w:rPr>
        <w:t xml:space="preserve">1.4 - </w:t>
      </w:r>
      <w:r>
        <w:rPr>
          <w:rFonts w:cs="Times New Roman" w:ascii="Times New Roman" w:hAnsi="Times New Roman"/>
          <w:bCs/>
          <w:color w:val="000000"/>
          <w:sz w:val="24"/>
          <w:szCs w:val="24"/>
        </w:rPr>
        <w:t>Ao Estado caberá</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permitir a instalação de equipamentos da empresa provedora</w:t>
      </w:r>
      <w:r>
        <w:rPr>
          <w:rFonts w:cs="Times New Roman" w:ascii="Times New Roman" w:hAnsi="Times New Roman"/>
          <w:b/>
          <w:bCs/>
          <w:color w:val="000000"/>
          <w:sz w:val="24"/>
          <w:szCs w:val="24"/>
        </w:rPr>
        <w:br/>
      </w:r>
      <w:r>
        <w:rPr>
          <w:rFonts w:cs="Times New Roman" w:ascii="Times New Roman" w:hAnsi="Times New Roman"/>
          <w:bCs/>
          <w:color w:val="000000"/>
          <w:sz w:val="24"/>
          <w:szCs w:val="24"/>
        </w:rPr>
        <w:t>de acesso</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à</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internet para o aeroporto e passageiros, disponibilizando a infraestrutura</w:t>
      </w:r>
      <w:r>
        <w:rPr>
          <w:rFonts w:cs="Times New Roman" w:ascii="Times New Roman" w:hAnsi="Times New Roman"/>
          <w:b/>
          <w:bCs/>
          <w:color w:val="000000"/>
          <w:sz w:val="24"/>
          <w:szCs w:val="24"/>
        </w:rPr>
        <w:br/>
      </w:r>
      <w:r>
        <w:rPr>
          <w:rFonts w:cs="Times New Roman" w:ascii="Times New Roman" w:hAnsi="Times New Roman"/>
          <w:bCs/>
          <w:color w:val="000000"/>
          <w:sz w:val="24"/>
          <w:szCs w:val="24"/>
        </w:rPr>
        <w:t>existente</w:t>
      </w:r>
      <w:r>
        <w:rPr>
          <w:rFonts w:cs="Times New Roman" w:ascii="Times New Roman" w:hAnsi="Times New Roman"/>
          <w:sz w:val="24"/>
          <w:szCs w:val="24"/>
        </w:rPr>
        <w:t xml:space="preserve"> e os acessos as áreas do aeródromo</w:t>
      </w:r>
      <w:r>
        <w:rPr>
          <w:rFonts w:cs="Times New Roman" w:ascii="Times New Roman" w:hAnsi="Times New Roman"/>
          <w:bCs/>
          <w:color w:val="000000"/>
          <w:sz w:val="24"/>
          <w:szCs w:val="24"/>
        </w:rPr>
        <w:t>.</w:t>
      </w:r>
      <w:r>
        <w:rPr>
          <w:rFonts w:cs="Times New Roman" w:ascii="Times New Roman" w:hAnsi="Times New Roman"/>
          <w:b/>
          <w:color w:val="000000"/>
          <w:sz w:val="24"/>
          <w:szCs w:val="24"/>
        </w:rPr>
        <w:t xml:space="preserve"> </w:t>
      </w:r>
    </w:p>
    <w:p>
      <w:pPr>
        <w:pStyle w:val="Normal"/>
        <w:spacing w:lineRule="auto" w:line="360" w:before="0" w:after="0"/>
        <w:jc w:val="both"/>
        <w:rPr>
          <w:rFonts w:ascii="Times New Roman" w:hAnsi="Times New Roman" w:cs="Times New Roman"/>
          <w:bCs/>
          <w:sz w:val="24"/>
          <w:szCs w:val="24"/>
        </w:rPr>
      </w:pPr>
      <w:r>
        <w:rPr>
          <w:rFonts w:cs="Times New Roman" w:ascii="Times New Roman" w:hAnsi="Times New Roman"/>
          <w:b/>
          <w:color w:val="000000"/>
          <w:sz w:val="24"/>
          <w:szCs w:val="24"/>
        </w:rPr>
        <w:t>1.5</w:t>
      </w:r>
      <w:r>
        <w:rPr>
          <w:rFonts w:cs="Times New Roman" w:ascii="Times New Roman" w:hAnsi="Times New Roman"/>
          <w:color w:val="000000"/>
          <w:sz w:val="24"/>
          <w:szCs w:val="24"/>
        </w:rPr>
        <w:t xml:space="preserve"> - </w:t>
      </w:r>
      <w:r>
        <w:rPr>
          <w:rFonts w:cs="Times New Roman" w:ascii="Times New Roman" w:hAnsi="Times New Roman"/>
          <w:bCs/>
          <w:sz w:val="24"/>
          <w:szCs w:val="24"/>
        </w:rPr>
        <w:t xml:space="preserve">O objeto do presente Edital poderá ser adjudicado a mais de um interessado, a fim de promover maior concorrência e eficiência à prestação dos serviços </w:t>
      </w:r>
      <w:r>
        <w:rPr>
          <w:rFonts w:cs="Times New Roman" w:ascii="Times New Roman" w:hAnsi="Times New Roman"/>
          <w:color w:val="000000"/>
          <w:sz w:val="24"/>
          <w:szCs w:val="24"/>
        </w:rPr>
        <w:t xml:space="preserve">de internet sem fio (wireless </w:t>
      </w:r>
      <w:r>
        <w:rPr>
          <w:rFonts w:cs="Times New Roman" w:ascii="Times New Roman" w:hAnsi="Times New Roman"/>
          <w:bCs/>
          <w:color w:val="000000"/>
          <w:sz w:val="24"/>
          <w:szCs w:val="24"/>
        </w:rPr>
        <w:t>fidelity</w:t>
      </w:r>
      <w:r>
        <w:rPr>
          <w:rFonts w:cs="Times New Roman" w:ascii="Times New Roman" w:hAnsi="Times New Roman"/>
          <w:color w:val="000000"/>
          <w:sz w:val="24"/>
          <w:szCs w:val="24"/>
        </w:rPr>
        <w:t>) no Aeroporto de Passo Fundo (SBPF).</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1.6</w:t>
      </w:r>
      <w:r>
        <w:rPr>
          <w:rFonts w:cs="Times New Roman" w:ascii="Times New Roman" w:hAnsi="Times New Roman"/>
          <w:color w:val="000000"/>
          <w:sz w:val="24"/>
          <w:szCs w:val="24"/>
        </w:rPr>
        <w:t xml:space="preserve"> - O Termo de Acordo terá vigência por 02 (dois) anos, improrrogáveis, considerando a iminência de eventual concessão do respectivo aeroporto, sem possibilidade de amortização de investimentos.</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1.7</w:t>
      </w:r>
      <w:r>
        <w:rPr>
          <w:rFonts w:cs="Times New Roman" w:ascii="Times New Roman" w:hAnsi="Times New Roman"/>
          <w:color w:val="000000"/>
          <w:sz w:val="24"/>
          <w:szCs w:val="24"/>
        </w:rPr>
        <w:t xml:space="preserve"> - O Termo de Acordo terá caráter precário, podendo ser revogado unilateralmente e antecipadamente pelo Estado do Rio Grande do Sul, de acordo com a conveniência administrativa e o interesse público, não gerando direito a qualquer indenização.</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2 – PRAZO PARA APRESENTAÇÃO DA MANIFESTAÇÃO DE INTERESSE</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 xml:space="preserve">2.1 - </w:t>
      </w:r>
      <w:r>
        <w:rPr>
          <w:rFonts w:cs="Times New Roman" w:ascii="Times New Roman" w:hAnsi="Times New Roman"/>
          <w:color w:val="000000"/>
          <w:sz w:val="24"/>
          <w:szCs w:val="24"/>
        </w:rPr>
        <w:t xml:space="preserve">O prazo limite para manifestação dos interessados é de 05 (cinco) dias úteis, a contar da publicação da súmula do Aviso deste Edital de Chamamento Público no Diário Oficial do Estado-DOE-RS, devendo ser encaminhada ao endereço eletrônico </w:t>
      </w:r>
      <w:hyperlink r:id="rId2">
        <w:r>
          <w:rPr>
            <w:rStyle w:val="LinkdaInternet"/>
            <w:rFonts w:cs="Times New Roman" w:ascii="Times New Roman" w:hAnsi="Times New Roman"/>
            <w:color w:val="000000"/>
            <w:sz w:val="24"/>
            <w:szCs w:val="24"/>
            <w:u w:val="none"/>
          </w:rPr>
          <w:t>dap@selt.rs.gov.br</w:t>
        </w:r>
      </w:hyperlink>
      <w:r>
        <w:rPr>
          <w:rFonts w:cs="Times New Roman" w:ascii="Times New Roman" w:hAnsi="Times New Roman"/>
          <w:color w:val="000000"/>
          <w:sz w:val="24"/>
          <w:szCs w:val="24"/>
        </w:rPr>
        <w:t>.</w:t>
      </w:r>
    </w:p>
    <w:p>
      <w:pPr>
        <w:pStyle w:val="Normal"/>
        <w:suppressAutoHyphens w:val="false"/>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2.2</w:t>
      </w:r>
      <w:r>
        <w:rPr>
          <w:rFonts w:cs="Times New Roman" w:ascii="Times New Roman" w:hAnsi="Times New Roman"/>
          <w:color w:val="000000"/>
          <w:sz w:val="24"/>
          <w:szCs w:val="24"/>
          <w:lang w:eastAsia="en-US"/>
        </w:rPr>
        <w:t xml:space="preserve"> – Para o correto dimensionamento e elaboração da Manifestação de Interesse, bem como ciência das condições do aeródromo, o interessado poderá realizar </w:t>
      </w:r>
      <w:r>
        <w:rPr>
          <w:rFonts w:cs="Times New Roman" w:ascii="Times New Roman" w:hAnsi="Times New Roman"/>
          <w:sz w:val="24"/>
          <w:szCs w:val="24"/>
          <w:lang w:eastAsia="en-US"/>
        </w:rPr>
        <w:t>v</w:t>
      </w:r>
      <w:r>
        <w:rPr>
          <w:rFonts w:cs="Times New Roman" w:ascii="Times New Roman" w:hAnsi="Times New Roman"/>
          <w:color w:val="000000"/>
          <w:sz w:val="24"/>
          <w:szCs w:val="24"/>
          <w:lang w:eastAsia="en-US"/>
        </w:rPr>
        <w:t>isita técnica nas instalações do Aeroporto de Passo Fundo (SBPF), acompanhado de servidor do Departamento Aeroportuário - DAP.</w:t>
      </w:r>
    </w:p>
    <w:p>
      <w:pPr>
        <w:pStyle w:val="Normal"/>
        <w:suppressAutoHyphens w:val="false"/>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2.2.1</w:t>
      </w:r>
      <w:r>
        <w:rPr>
          <w:rFonts w:cs="Times New Roman" w:ascii="Times New Roman" w:hAnsi="Times New Roman"/>
          <w:color w:val="000000"/>
          <w:sz w:val="24"/>
          <w:szCs w:val="24"/>
          <w:lang w:eastAsia="en-US"/>
        </w:rPr>
        <w:t xml:space="preserve"> – Para realizar a visita técnica, o interessado deverá entrar em contato através do endereço eletrônico </w:t>
      </w:r>
      <w:hyperlink r:id="rId3">
        <w:r>
          <w:rPr>
            <w:rStyle w:val="LinkdaInternet"/>
            <w:rFonts w:cs="Times New Roman" w:ascii="Times New Roman" w:hAnsi="Times New Roman"/>
            <w:color w:val="000000"/>
            <w:sz w:val="24"/>
            <w:szCs w:val="24"/>
            <w:u w:val="none"/>
            <w:lang w:eastAsia="en-US"/>
          </w:rPr>
          <w:t>dap@selt.rs.gov.br</w:t>
        </w:r>
      </w:hyperlink>
      <w:r>
        <w:rPr>
          <w:rFonts w:cs="Times New Roman" w:ascii="Times New Roman" w:hAnsi="Times New Roman"/>
          <w:color w:val="000000"/>
          <w:sz w:val="24"/>
          <w:szCs w:val="24"/>
          <w:lang w:eastAsia="en-US"/>
        </w:rPr>
        <w:t xml:space="preserve">, para agendamento da visita, conforme a conveniência e disponibilidade do Departamento Aeroportuário-DAP. </w:t>
      </w:r>
    </w:p>
    <w:p>
      <w:pPr>
        <w:pStyle w:val="Normal"/>
        <w:suppressAutoHyphens w:val="false"/>
        <w:spacing w:lineRule="auto" w:line="360"/>
        <w:jc w:val="both"/>
        <w:rPr>
          <w:rFonts w:ascii="Times New Roman" w:hAnsi="Times New Roman" w:cs="Times New Roman"/>
          <w:color w:val="000000"/>
          <w:sz w:val="24"/>
          <w:szCs w:val="24"/>
          <w:lang w:eastAsia="en-US"/>
        </w:rPr>
      </w:pPr>
      <w:r>
        <w:rPr>
          <w:rFonts w:cs="Times New Roman" w:ascii="Times New Roman" w:hAnsi="Times New Roman"/>
          <w:b/>
          <w:color w:val="000000"/>
          <w:sz w:val="24"/>
          <w:szCs w:val="24"/>
          <w:lang w:eastAsia="en-US"/>
        </w:rPr>
        <w:t>2.2.2</w:t>
      </w:r>
      <w:r>
        <w:rPr>
          <w:rFonts w:cs="Times New Roman" w:ascii="Times New Roman" w:hAnsi="Times New Roman"/>
          <w:color w:val="000000"/>
          <w:sz w:val="24"/>
          <w:szCs w:val="24"/>
          <w:lang w:eastAsia="en-US"/>
        </w:rPr>
        <w:t xml:space="preserve"> – Depois de realizada a visita técnica, o interessado receberá um Atestado de Realização de Visita Técnica emitido por servidor do Departamento Aeroportuário-DAP, na </w:t>
      </w:r>
      <w:r>
        <w:rPr>
          <w:rFonts w:cs="Times New Roman" w:ascii="Times New Roman" w:hAnsi="Times New Roman"/>
          <w:sz w:val="24"/>
          <w:szCs w:val="24"/>
          <w:lang w:eastAsia="en-US"/>
        </w:rPr>
        <w:t>forma do Anexo IV – Atestado de Realização de Visita Técnica, para os fins da subcláusula 3.5.3.6, declarando estar ciente das condições do aeródromo, bem como dos elemen</w:t>
      </w:r>
      <w:r>
        <w:rPr>
          <w:rFonts w:cs="Times New Roman" w:ascii="Times New Roman" w:hAnsi="Times New Roman"/>
          <w:color w:val="000000"/>
          <w:sz w:val="24"/>
          <w:szCs w:val="24"/>
          <w:lang w:eastAsia="en-US"/>
        </w:rPr>
        <w:t>tos e quantidades que possam servir de subsídio à elaboração da Manifestação de Interesse.</w:t>
      </w:r>
    </w:p>
    <w:p>
      <w:pPr>
        <w:pStyle w:val="Normal"/>
        <w:suppressAutoHyphens w:val="false"/>
        <w:spacing w:lineRule="auto" w:line="360"/>
        <w:jc w:val="both"/>
        <w:rPr>
          <w:rFonts w:ascii="Times New Roman" w:hAnsi="Times New Roman" w:cs="Times New Roman"/>
          <w:sz w:val="24"/>
          <w:szCs w:val="24"/>
        </w:rPr>
      </w:pPr>
      <w:r>
        <w:rPr>
          <w:rFonts w:cs="Times New Roman" w:ascii="Times New Roman" w:hAnsi="Times New Roman"/>
          <w:b/>
          <w:sz w:val="24"/>
          <w:szCs w:val="24"/>
          <w:lang w:eastAsia="en-US"/>
        </w:rPr>
        <w:t>2.2.3</w:t>
      </w:r>
      <w:r>
        <w:rPr>
          <w:rFonts w:cs="Times New Roman" w:ascii="Times New Roman" w:hAnsi="Times New Roman"/>
          <w:sz w:val="24"/>
          <w:szCs w:val="24"/>
          <w:lang w:eastAsia="en-US"/>
        </w:rPr>
        <w:t xml:space="preserve"> – Não realizada visita técnica, o interessado não poderá alegar desconhecimento das condições do Aeroporto de Passo findo (SBPF), devendo apresentar Declaração de Ciência das Condições Técnicas, conforme Anexo V.</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t>3 – CRITÉRIO DE SELEÇÃO</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3.1</w:t>
      </w:r>
      <w:r>
        <w:rPr>
          <w:rFonts w:cs="Times New Roman" w:ascii="Times New Roman" w:hAnsi="Times New Roman"/>
          <w:color w:val="000000"/>
          <w:sz w:val="24"/>
          <w:szCs w:val="24"/>
        </w:rPr>
        <w:t xml:space="preserve"> - O objeto do presente Edital será adjudicado ao interessado que apresentar a proposta que abranger o maior número de Contrapartidas Facultativas dentre aquelas constantes no Anexo I deste Edital – Rol de Contrapartidas – item II – Contrapartidas Facultativas.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3.2</w:t>
      </w:r>
      <w:r>
        <w:rPr>
          <w:rFonts w:cs="Times New Roman" w:ascii="Times New Roman" w:hAnsi="Times New Roman"/>
          <w:color w:val="000000"/>
          <w:sz w:val="24"/>
          <w:szCs w:val="24"/>
        </w:rPr>
        <w:t xml:space="preserve"> - A proposta do interessado deve abranger, imediata e integralmente, as Contrapartidas Obrigatórias do Anexo I deste Edital – Rol de Contrapartidas – item I – </w:t>
      </w:r>
      <w:r>
        <w:rPr>
          <w:rFonts w:cs="Times New Roman" w:ascii="Times New Roman" w:hAnsi="Times New Roman"/>
          <w:sz w:val="24"/>
          <w:szCs w:val="24"/>
        </w:rPr>
        <w:t>Contrapartidas Obrigatórias.</w:t>
      </w:r>
    </w:p>
    <w:p>
      <w:pPr>
        <w:pStyle w:val="Normal"/>
        <w:spacing w:lineRule="auto" w:line="360" w:before="0" w:after="0"/>
        <w:jc w:val="both"/>
        <w:rPr>
          <w:rFonts w:ascii="Segoe UI Emoji" w:hAnsi="Segoe UI Emoji" w:eastAsia="Segoe UI Emoji" w:cs="Segoe UI Emoji"/>
          <w:sz w:val="24"/>
          <w:szCs w:val="24"/>
        </w:rPr>
      </w:pPr>
      <w:r>
        <w:rPr>
          <w:rFonts w:cs="Times New Roman" w:ascii="Times New Roman" w:hAnsi="Times New Roman"/>
          <w:b/>
          <w:bCs/>
          <w:sz w:val="24"/>
          <w:szCs w:val="24"/>
        </w:rPr>
        <w:t>3.3</w:t>
      </w:r>
      <w:r>
        <w:rPr>
          <w:rFonts w:cs="Times New Roman" w:ascii="Times New Roman" w:hAnsi="Times New Roman"/>
          <w:sz w:val="24"/>
          <w:szCs w:val="24"/>
        </w:rPr>
        <w:t xml:space="preserve"> - Em igualdade de condições, como critério de desempate, será assegurada preferência, sucessivamente, ao interessado que:</w:t>
      </w:r>
    </w:p>
    <w:p>
      <w:pPr>
        <w:pStyle w:val="Normal"/>
        <w:spacing w:lineRule="auto" w:line="360" w:before="0" w:after="0"/>
        <w:jc w:val="both"/>
        <w:rPr>
          <w:rFonts w:ascii="Times New Roman" w:hAnsi="Times New Roman" w:cs="Times New Roman"/>
          <w:bCs/>
          <w:sz w:val="24"/>
          <w:szCs w:val="24"/>
        </w:rPr>
      </w:pPr>
      <w:r>
        <w:rPr>
          <w:rFonts w:cs="Times New Roman" w:ascii="Times New Roman" w:hAnsi="Times New Roman"/>
          <w:bCs/>
          <w:sz w:val="24"/>
          <w:szCs w:val="24"/>
        </w:rPr>
        <w:t xml:space="preserve">I – oferecer o maior tempo de acesso à internet sem fio (wireless fidelity) aos usuários do </w:t>
      </w:r>
      <w:r>
        <w:rPr>
          <w:rFonts w:cs="Times New Roman" w:ascii="Times New Roman" w:hAnsi="Times New Roman"/>
          <w:sz w:val="24"/>
          <w:szCs w:val="24"/>
        </w:rPr>
        <w:t>Terminal de Passageiros e Serviços</w:t>
      </w:r>
      <w:r>
        <w:rPr>
          <w:rFonts w:cs="Times New Roman" w:ascii="Times New Roman" w:hAnsi="Times New Roman"/>
          <w:b/>
          <w:bCs/>
          <w:sz w:val="24"/>
          <w:szCs w:val="24"/>
        </w:rPr>
        <w:t>-</w:t>
      </w:r>
      <w:r>
        <w:rPr>
          <w:rFonts w:cs="Times New Roman" w:ascii="Times New Roman" w:hAnsi="Times New Roman"/>
          <w:sz w:val="24"/>
          <w:szCs w:val="24"/>
        </w:rPr>
        <w:t>TPS,</w:t>
      </w:r>
      <w:r>
        <w:rPr>
          <w:rFonts w:cs="Times New Roman" w:ascii="Times New Roman" w:hAnsi="Times New Roman"/>
          <w:bCs/>
          <w:sz w:val="24"/>
          <w:szCs w:val="24"/>
        </w:rPr>
        <w:t xml:space="preserve"> sem ônus;</w:t>
      </w:r>
    </w:p>
    <w:p>
      <w:pPr>
        <w:pStyle w:val="Normal"/>
        <w:spacing w:lineRule="auto" w:line="360" w:before="0" w:after="0"/>
        <w:jc w:val="both"/>
        <w:rPr>
          <w:rFonts w:ascii="Segoe UI Emoji" w:hAnsi="Segoe UI Emoji" w:eastAsia="Segoe UI Emoji" w:cs="Segoe UI Emoji"/>
          <w:sz w:val="24"/>
          <w:szCs w:val="24"/>
        </w:rPr>
      </w:pPr>
      <w:r>
        <w:rPr>
          <w:rFonts w:cs="Times New Roman" w:ascii="Times New Roman" w:hAnsi="Times New Roman"/>
          <w:bCs/>
          <w:sz w:val="24"/>
          <w:szCs w:val="24"/>
        </w:rPr>
        <w:t>II – oferecer o menor prazo de implantação e início da prestação dos serviços;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III </w:t>
      </w:r>
      <w:r>
        <w:rPr>
          <w:rFonts w:cs="Times New Roman" w:ascii="Times New Roman" w:hAnsi="Times New Roman"/>
          <w:b/>
          <w:bCs/>
          <w:sz w:val="24"/>
          <w:szCs w:val="24"/>
        </w:rPr>
        <w:t>-</w:t>
      </w:r>
      <w:r>
        <w:rPr>
          <w:rFonts w:cs="Times New Roman" w:ascii="Times New Roman" w:hAnsi="Times New Roman"/>
          <w:sz w:val="24"/>
          <w:szCs w:val="24"/>
        </w:rPr>
        <w:t xml:space="preserve"> que tiver a maior experiência pretérita, comprovada documentalmente, na execução de serviços em atividades pertinentes ao objeto do presente Edital e aos serviços a serem prestados;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3.4</w:t>
      </w:r>
      <w:r>
        <w:rPr>
          <w:rFonts w:cs="Times New Roman" w:ascii="Times New Roman" w:hAnsi="Times New Roman"/>
          <w:sz w:val="24"/>
          <w:szCs w:val="24"/>
        </w:rPr>
        <w:t xml:space="preserve"> - Observada a subcláusula anterior, mas persistindo o empate entre duas ou mais propostas, a classificação se fará por sorteio, em ato público, para o qual todos os interessados serão convocados.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3.5</w:t>
      </w:r>
      <w:r>
        <w:rPr>
          <w:rFonts w:cs="Times New Roman" w:ascii="Times New Roman" w:hAnsi="Times New Roman"/>
          <w:sz w:val="24"/>
          <w:szCs w:val="24"/>
        </w:rPr>
        <w:t xml:space="preserve"> - Após o aceite da proposta, por convocação do Departamento Aeroportuário-DAP, por mensagem eletrônica enviada ao endereço eletrônico declarado na Manifestação de Interesse, o interessado será convocado a encaminhar, no prazo de 48 (quarenta e oito) horas, ao endereço eletrônico </w:t>
      </w:r>
      <w:hyperlink r:id="rId4">
        <w:r>
          <w:rPr>
            <w:rStyle w:val="LinkdaInternet"/>
            <w:rFonts w:cs="Times New Roman" w:ascii="Times New Roman" w:hAnsi="Times New Roman"/>
            <w:color w:val="auto"/>
            <w:sz w:val="24"/>
            <w:szCs w:val="24"/>
            <w:u w:val="none"/>
          </w:rPr>
          <w:t>dap@selt.rs.gov.br</w:t>
        </w:r>
      </w:hyperlink>
      <w:r>
        <w:rPr>
          <w:rFonts w:cs="Times New Roman" w:ascii="Times New Roman" w:hAnsi="Times New Roman"/>
          <w:sz w:val="24"/>
          <w:szCs w:val="24"/>
        </w:rPr>
        <w:t xml:space="preserve"> os documentos de habilitação abaixo discriminados, como condição para a formalização do Termo de Acordo:</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bCs/>
          <w:color w:val="000000"/>
          <w:sz w:val="24"/>
          <w:szCs w:val="24"/>
        </w:rPr>
        <w:t xml:space="preserve">3.5.1. </w:t>
      </w:r>
      <w:r>
        <w:rPr>
          <w:rFonts w:cs="Times New Roman" w:ascii="Times New Roman" w:hAnsi="Times New Roman"/>
          <w:b/>
          <w:bCs/>
          <w:sz w:val="24"/>
          <w:szCs w:val="24"/>
        </w:rPr>
        <w:t>Documentos Relativos à Habilitação Jurídica:</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3.5.1.1. re</w:t>
      </w:r>
      <w:bookmarkStart w:id="0" w:name="_GoBack"/>
      <w:bookmarkEnd w:id="0"/>
      <w:r>
        <w:rPr>
          <w:rFonts w:cs="Times New Roman" w:ascii="Times New Roman" w:hAnsi="Times New Roman"/>
          <w:color w:val="000000"/>
          <w:sz w:val="24"/>
          <w:szCs w:val="24"/>
        </w:rPr>
        <w:t>gistro comercial, no caso de empresa individual;</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3.5.1.2. ato constitutivo, estatuto ou contrato social em vigor, devidamente registrado, em se tratando de sociedades comerciais, e, no caso de sociedades por ações, acompanhado de documentos de eleição de seus administradores;</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3.5.1.3. inscrição do ato constitutivo, no caso de sociedades civis, acompanhada de prova de diretoria em exercício;</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3.5.1.4. decreto de autorização, em se tratando de empresa ou sociedade estrangeira em funcionamento no País, e ato de registro ou autorização para funcionamento expedido pelo órgão competente, quando a atividade assim o exigir;</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3.5.1.5. enquadramento como empresa de pequeno porte ou microempresa emitido pela Junta Comercial, Industrial e Serviços do Rio Grande do Sul ou Órgão equivalente de outro Estado da Federação, ou, ainda, pela forma prevista no art. 39A da Lei federal nº 8.934, de 18 de novembro de 1994.</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3.5.2. Documentos Relativos à Regularidade Fiscal e Trabalhista:</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3.5.2.1. prova de inscrição no Cadastro Nacional de Pessoas Jurídicas (CNPJ);</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3.5.2.2. prova de inscrição no cadastro de contribuintes estadual ou municipal, se houver, relativo à sede do licitante, pertinente ao seu ramo de atividade e compatível com o objeto contratual;</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3.5.2.3. prova de regularidade para com a Fazenda Federal, Estadual e Municipal da sede do interessado, e, independentemente da sua sede, para com a Fazenda do Estado do Rio Grande do Sul, na forma da lei;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3.5.2.4. prova de regularidade relativa à Seguridade Social e ao Fundo de Garantia do Tempo de Serviço (FGTS), demonstrando situação regular no cumprimento dos encargos sociais instituídos por lei;</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3.5.2.5. prova de inexistência de débitos inadimplidos perante a Justiça do Trabalho, mediante a apresentação de Certidão Negativa de Débitos Trabalhistas (CNDT).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3.5.3.</w:t>
      </w:r>
      <w:r>
        <w:rPr>
          <w:rFonts w:cs="Times New Roman" w:ascii="Times New Roman" w:hAnsi="Times New Roman"/>
          <w:sz w:val="24"/>
          <w:szCs w:val="24"/>
        </w:rPr>
        <w:t xml:space="preserve"> </w:t>
      </w:r>
      <w:r>
        <w:rPr>
          <w:rFonts w:cs="Times New Roman" w:ascii="Times New Roman" w:hAnsi="Times New Roman"/>
          <w:b/>
          <w:bCs/>
          <w:sz w:val="24"/>
          <w:szCs w:val="24"/>
        </w:rPr>
        <w:t>Documentos Relativos à Qualificação Técnica:</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3.5.3.1. </w:t>
      </w:r>
      <w:r>
        <w:rPr>
          <w:rFonts w:cs="Times New Roman" w:ascii="Times New Roman" w:hAnsi="Times New Roman"/>
          <w:color w:val="000000"/>
          <w:sz w:val="24"/>
          <w:szCs w:val="24"/>
          <w:shd w:fill="FFFFFF" w:val="clear"/>
        </w:rPr>
        <w:t>registro ou inscrição na entidade profissional competente;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3.5.3.2. experiência pretérita na execução de serviços em atividades pertinentes </w:t>
      </w:r>
      <w:r>
        <w:rPr>
          <w:rFonts w:cs="Times New Roman" w:ascii="Times New Roman" w:hAnsi="Times New Roman"/>
          <w:sz w:val="24"/>
          <w:szCs w:val="24"/>
        </w:rPr>
        <w:t>ao objeto do presente Edital e aos serviços a serem prestados;</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3.5.3.3. </w:t>
      </w:r>
      <w:r>
        <w:rPr>
          <w:rFonts w:cs="Times New Roman" w:ascii="Times New Roman" w:hAnsi="Times New Roman"/>
          <w:color w:val="000000"/>
          <w:sz w:val="24"/>
          <w:szCs w:val="24"/>
          <w:shd w:fill="FFFFFF" w:val="clear"/>
        </w:rPr>
        <w:t>comprovação de aptidão para desempenho de atividade pertinente e compatível em características, quantidades e serviços relacionados ao objeto do PMI, e do aparelhamento e do pessoal técnico adequados e disponíveis para a realização do objeto, bem como da qualificação de cada um dos membros da equipe técnica que se responsabilizará pelos trabalhos;</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3.5.3.4. </w:t>
      </w:r>
      <w:r>
        <w:rPr>
          <w:rFonts w:cs="Times New Roman" w:ascii="Times New Roman" w:hAnsi="Times New Roman"/>
          <w:color w:val="000000"/>
          <w:sz w:val="24"/>
          <w:szCs w:val="24"/>
          <w:shd w:fill="FFFFFF" w:val="clear"/>
        </w:rPr>
        <w:t>A comprovação de aptidão referida na subcláusula anterior, será feita por atestados fornecidos por pessoas jurídicas de direito público ou privado, devidamente registrados nas entidades profissionais competentes;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3.5.3.5. contratos, acordos e instrumentos congêneres firmados e vigentes cujo objeto sejam serviços em atividades pertinentes ou correlatas </w:t>
      </w:r>
      <w:r>
        <w:rPr>
          <w:rFonts w:cs="Times New Roman" w:ascii="Times New Roman" w:hAnsi="Times New Roman"/>
          <w:sz w:val="24"/>
          <w:szCs w:val="24"/>
        </w:rPr>
        <w:t>ao objeto do presente Edital e aos serviços a serem prestados;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3.5.3.6. </w:t>
      </w:r>
      <w:r>
        <w:rPr>
          <w:rFonts w:cs="Times New Roman" w:ascii="Times New Roman" w:hAnsi="Times New Roman"/>
          <w:sz w:val="24"/>
          <w:szCs w:val="24"/>
        </w:rPr>
        <w:t xml:space="preserve">atestado </w:t>
      </w:r>
      <w:r>
        <w:rPr>
          <w:rFonts w:cs="Times New Roman" w:ascii="Times New Roman" w:hAnsi="Times New Roman"/>
          <w:color w:val="000000"/>
          <w:sz w:val="24"/>
          <w:szCs w:val="24"/>
        </w:rPr>
        <w:t xml:space="preserve">de realização de visita técnica, emitido por servidor do Departamento Aeroportuário-DAP da Secretaria de Logística e Transportes, conforme modelo do Anexo IV – Atestado de Realização de Visita Técnica, ou, então, </w:t>
      </w:r>
      <w:r>
        <w:rPr>
          <w:rFonts w:cs="Times New Roman" w:ascii="Times New Roman" w:hAnsi="Times New Roman"/>
          <w:color w:val="000000"/>
          <w:sz w:val="24"/>
          <w:szCs w:val="24"/>
          <w:lang w:eastAsia="en-US"/>
        </w:rPr>
        <w:t>Declaração de Ciência das Condições Técnicas</w:t>
      </w:r>
      <w:r>
        <w:rPr>
          <w:rFonts w:cs="Times New Roman" w:ascii="Times New Roman" w:hAnsi="Times New Roman"/>
          <w:color w:val="000000"/>
          <w:sz w:val="24"/>
          <w:szCs w:val="24"/>
        </w:rPr>
        <w:t>, conforme Anexo V.</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3.5.3.7. a não apresentação de qualquer dos documentos elencados nos itens 3.5.3.1 a 3.5.3.5 deve ser justificada.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3.5.</w:t>
      </w:r>
      <w:r>
        <w:rPr>
          <w:rFonts w:cs="Times New Roman" w:ascii="Times New Roman" w:hAnsi="Times New Roman"/>
          <w:b/>
          <w:bCs/>
          <w:sz w:val="24"/>
          <w:szCs w:val="24"/>
        </w:rPr>
        <w:t>4. Documentos Relativos à Qualificação Econômico-Financeira: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3.5.4.1.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3.5.4.2.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ou sua substituição pelo Certificado de Capacidade Financeira de Licitantes emitido pela Contadoria e Auditoria-Geral do Estado – CAGE, disponível no site www.sisacf.sefaz.rs.gov.br;</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3.5.4.3. é dispensada a exigência do item 3.5.4.2 para o Microempreendedor Individual – MEI, que está prescindido da elaboração do Balanço Patrimonial e demais Demonstrações Contábeis na forma do §2º do art. 1.179 do Código Civil – Lei n° 10.406/02.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3.5.4.4. a não apresentação de qualquer dos documentos elencados nos itens 3.5.4.1 a 3.5.4.3 deve ser justificada.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color w:val="000000"/>
          <w:sz w:val="24"/>
          <w:szCs w:val="24"/>
        </w:rPr>
      </w:pPr>
      <w:r>
        <w:rPr>
          <w:rFonts w:cs="Times New Roman" w:ascii="Times New Roman" w:hAnsi="Times New Roman"/>
          <w:b/>
          <w:bCs/>
          <w:color w:val="000000"/>
          <w:sz w:val="24"/>
          <w:szCs w:val="24"/>
        </w:rPr>
        <w:t>4 – RETRIBUIÇÃO E COMPENSAÇÃO PELOS SERVIÇOS EXECUTADOS</w:t>
      </w:r>
    </w:p>
    <w:p>
      <w:pPr>
        <w:pStyle w:val="Normal"/>
        <w:spacing w:lineRule="auto" w:line="360"/>
        <w:jc w:val="both"/>
        <w:rPr>
          <w:rFonts w:ascii="Times New Roman" w:hAnsi="Times New Roman" w:cs="Times New Roman"/>
          <w:sz w:val="24"/>
          <w:szCs w:val="24"/>
        </w:rPr>
      </w:pPr>
      <w:r>
        <w:rPr>
          <w:rFonts w:cs="Times New Roman" w:ascii="Times New Roman" w:hAnsi="Times New Roman"/>
          <w:b/>
          <w:sz w:val="24"/>
          <w:szCs w:val="24"/>
        </w:rPr>
        <w:t>4.1</w:t>
      </w:r>
      <w:r>
        <w:rPr>
          <w:rFonts w:cs="Times New Roman" w:ascii="Times New Roman" w:hAnsi="Times New Roman"/>
          <w:sz w:val="24"/>
          <w:szCs w:val="24"/>
        </w:rPr>
        <w:t xml:space="preserve"> – O fornecimento dos serviços de internet sem fio (wireless </w:t>
      </w:r>
      <w:r>
        <w:rPr>
          <w:rFonts w:cs="Times New Roman" w:ascii="Times New Roman" w:hAnsi="Times New Roman"/>
          <w:bCs/>
          <w:sz w:val="24"/>
          <w:szCs w:val="24"/>
        </w:rPr>
        <w:t>fidelity</w:t>
      </w:r>
      <w:r>
        <w:rPr>
          <w:rFonts w:cs="Times New Roman" w:ascii="Times New Roman" w:hAnsi="Times New Roman"/>
          <w:sz w:val="24"/>
          <w:szCs w:val="24"/>
        </w:rPr>
        <w:t xml:space="preserve">) no Aeroporto de Passo Fundo (SBPF) será prestado sem ônus para o Estado do Rio Grande do Sul, sendo que a retribuição e compensação pelos serviços executados se dará pela utilização de mídia eletrônica nas páginas de acesso do serviço de internet, </w:t>
      </w:r>
      <w:r>
        <w:rPr>
          <w:rFonts w:cs="Times New Roman" w:ascii="Times New Roman" w:hAnsi="Times New Roman"/>
          <w:bCs/>
          <w:sz w:val="24"/>
          <w:szCs w:val="24"/>
        </w:rPr>
        <w:t>mediante prévia ciência e autorização do Departamento Aeroportuário - DAP.</w:t>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5 - PEDIDOS DE INFORMAÇÕES E ESCLARECIMENTOS</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5.1</w:t>
      </w:r>
      <w:r>
        <w:rPr>
          <w:rFonts w:cs="Times New Roman" w:ascii="Times New Roman" w:hAnsi="Times New Roman"/>
          <w:color w:val="000000"/>
          <w:sz w:val="24"/>
          <w:szCs w:val="24"/>
        </w:rPr>
        <w:t xml:space="preserve"> - Os interessados deverão ter ciência das condições e infraestrutura em que se encontra o </w:t>
      </w:r>
      <w:r>
        <w:rPr>
          <w:rFonts w:cs="Times New Roman" w:ascii="Times New Roman" w:hAnsi="Times New Roman"/>
          <w:bCs/>
          <w:color w:val="000000"/>
          <w:sz w:val="24"/>
          <w:szCs w:val="24"/>
        </w:rPr>
        <w:t>Aeroporto de Passo Fundo (SBPF)</w:t>
      </w:r>
      <w:r>
        <w:rPr>
          <w:rFonts w:cs="Times New Roman" w:ascii="Times New Roman" w:hAnsi="Times New Roman"/>
          <w:color w:val="000000"/>
          <w:sz w:val="24"/>
          <w:szCs w:val="24"/>
        </w:rPr>
        <w:t>, visando a instalação de equipamentos, podendo obter informações por intermédio de correspondência eletrônica dirigida ao Departamento Aeroportuário – DAP, no endereço eletrônico dap@selt.rs.gov.br.</w:t>
      </w:r>
    </w:p>
    <w:p>
      <w:pPr>
        <w:pStyle w:val="Corpodotexto"/>
        <w:spacing w:lineRule="auto" w:line="36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5.2 –</w:t>
      </w:r>
      <w:r>
        <w:rPr>
          <w:rFonts w:cs="Times New Roman" w:ascii="Times New Roman" w:hAnsi="Times New Roman"/>
          <w:bCs/>
          <w:color w:val="000000"/>
          <w:sz w:val="24"/>
          <w:szCs w:val="24"/>
        </w:rPr>
        <w:t xml:space="preserve"> </w:t>
      </w:r>
      <w:r>
        <w:rPr>
          <w:rFonts w:cs="Times New Roman" w:ascii="Times New Roman" w:hAnsi="Times New Roman"/>
          <w:color w:val="000000"/>
          <w:sz w:val="24"/>
          <w:szCs w:val="24"/>
        </w:rPr>
        <w:t>A documentação completa com o inteiro teor do presente Edital, o Rol de Contrapartidas Obrigatórias e Facultativas, o Modelo de Manifestação de Interesse, a Minuta de Termo de Acordo, Atestado de Realização de Visita Técnica e a Declaração de Ciência das Condições Técnicas estão disponíveis no sítio eletrônico da Secretaria de Logística e Transportes – www.transportes.rs.gov.br.</w:t>
      </w:r>
    </w:p>
    <w:p>
      <w:pPr>
        <w:pStyle w:val="Corpodotexto"/>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Corpodotexto"/>
        <w:spacing w:lineRule="auto" w:line="36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6 – DISPOSIÇÕES FINAIS</w:t>
      </w:r>
    </w:p>
    <w:p>
      <w:pPr>
        <w:pStyle w:val="Corpodotexto"/>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6.1</w:t>
      </w:r>
      <w:r>
        <w:rPr>
          <w:rFonts w:cs="Times New Roman" w:ascii="Times New Roman" w:hAnsi="Times New Roman"/>
          <w:color w:val="000000"/>
          <w:sz w:val="24"/>
          <w:szCs w:val="24"/>
        </w:rPr>
        <w:t xml:space="preserve"> - A SELT poderá revogar o presente Chamamento Público, no todo ou em parte, por conveniência administrativa e interesse público, ou por fato superveniente, devidamente justificado, ou anulá-lo, em caso de ilegalidade.</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6.2</w:t>
      </w:r>
      <w:r>
        <w:rPr>
          <w:rFonts w:cs="Times New Roman" w:ascii="Times New Roman" w:hAnsi="Times New Roman"/>
          <w:color w:val="000000"/>
          <w:sz w:val="24"/>
          <w:szCs w:val="24"/>
        </w:rPr>
        <w:t xml:space="preserve"> - A revogação ou anulação do presente Chamamento Público não gera direito à indenização.</w:t>
      </w:r>
    </w:p>
    <w:p>
      <w:pPr>
        <w:pStyle w:val="Normal"/>
        <w:suppressAutoHyphens w:val="false"/>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6.3</w:t>
      </w:r>
      <w:r>
        <w:rPr>
          <w:rFonts w:cs="Times New Roman" w:ascii="Times New Roman" w:hAnsi="Times New Roman"/>
          <w:color w:val="000000"/>
          <w:sz w:val="24"/>
          <w:szCs w:val="24"/>
          <w:lang w:eastAsia="en-US"/>
        </w:rPr>
        <w:t xml:space="preserve"> - Os prazos previstos neste Edital serão contados excluindo o dia do início e incluindo o dia do vencimento.</w:t>
      </w:r>
    </w:p>
    <w:p>
      <w:pPr>
        <w:pStyle w:val="Normal"/>
        <w:suppressAutoHyphens w:val="false"/>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 xml:space="preserve">6.4 - </w:t>
      </w:r>
      <w:r>
        <w:rPr>
          <w:rFonts w:cs="Times New Roman" w:ascii="Times New Roman" w:hAnsi="Times New Roman"/>
          <w:color w:val="000000"/>
          <w:sz w:val="24"/>
          <w:szCs w:val="24"/>
          <w:lang w:eastAsia="en-US"/>
        </w:rPr>
        <w:t>Todos os custos decorrentes da elaboração e participação neste Edital serão de inteira responsabilidade das empresas interessadas, não cabendo nenhuma remuneração, apoio ou indenização pela aquisição ou contratação de elementos necessários à organização ou apresentação da documentação, tampouco quaisquer despesas correlatas à participação no Chamamento Público de que trata este Edital.</w:t>
      </w:r>
    </w:p>
    <w:p>
      <w:pPr>
        <w:pStyle w:val="Normal"/>
        <w:suppressAutoHyphens w:val="false"/>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6.5</w:t>
      </w:r>
      <w:r>
        <w:rPr>
          <w:rFonts w:cs="Times New Roman" w:ascii="Times New Roman" w:hAnsi="Times New Roman"/>
          <w:color w:val="000000"/>
          <w:sz w:val="24"/>
          <w:szCs w:val="24"/>
          <w:lang w:eastAsia="en-US"/>
        </w:rPr>
        <w:t xml:space="preserve">  - A participação da empresa neste Chamamento Público implica a sua aceitação integral e irretratável dos termos, cláusulas, condições e anexos deste Edital, que passarão a integrar o Termo de Acordo, com lastro na legislação referida no preâmbulo do Edital, bem como na observância dos regulamentos administrativos e das normas técnicas aplicáveis, não sendo aceitas, sob quaisquer hipóteses, alegações de seu desconhecimento em qualquer fase do processo de chamamento público e execução do referido Termo.</w:t>
      </w:r>
    </w:p>
    <w:p>
      <w:pPr>
        <w:pStyle w:val="Normal"/>
        <w:suppressAutoHyphens w:val="false"/>
        <w:spacing w:lineRule="auto" w:line="360" w:before="0" w:after="0"/>
        <w:jc w:val="both"/>
        <w:rPr/>
      </w:pPr>
      <w:r>
        <w:rPr>
          <w:rFonts w:cs="Times New Roman" w:ascii="Times New Roman" w:hAnsi="Times New Roman"/>
          <w:b/>
          <w:bCs/>
          <w:color w:val="000000"/>
          <w:sz w:val="24"/>
          <w:szCs w:val="24"/>
          <w:lang w:eastAsia="en-US"/>
        </w:rPr>
        <w:t xml:space="preserve">6.6 - </w:t>
      </w:r>
      <w:r>
        <w:rPr>
          <w:rFonts w:cs="Times New Roman" w:ascii="Times New Roman" w:hAnsi="Times New Roman"/>
          <w:color w:val="000000"/>
          <w:sz w:val="24"/>
          <w:szCs w:val="24"/>
          <w:lang w:eastAsia="en-US"/>
        </w:rPr>
        <w:t>É de total responsabilidade da empresa proponente acompanhar todos os trâmites, publicações e intimações.</w:t>
      </w:r>
    </w:p>
    <w:p>
      <w:pPr>
        <w:pStyle w:val="Normal"/>
        <w:suppressAutoHyphens w:val="false"/>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 xml:space="preserve">6.7 - </w:t>
      </w:r>
      <w:r>
        <w:rPr>
          <w:rFonts w:cs="Times New Roman" w:ascii="Times New Roman" w:hAnsi="Times New Roman"/>
          <w:color w:val="000000"/>
          <w:sz w:val="24"/>
          <w:szCs w:val="24"/>
          <w:lang w:eastAsia="en-US"/>
        </w:rPr>
        <w:t>Fica estabelecido que integram o presente Edital, os seus anexos como nele estivesse transcrito e toda a documentação relativa à execução do objeto deste Edital, são complementares entre si, de modo que qualquer detalhe mencionado em um documento e descrito em outro será considerado especificado e válido.</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 xml:space="preserve">6.8 </w:t>
      </w:r>
      <w:r>
        <w:rPr>
          <w:rFonts w:cs="Times New Roman" w:ascii="Times New Roman" w:hAnsi="Times New Roman"/>
          <w:color w:val="000000"/>
          <w:sz w:val="24"/>
          <w:szCs w:val="24"/>
        </w:rPr>
        <w:t>- Integram este Edital os seguintes anexos:</w:t>
      </w:r>
    </w:p>
    <w:p>
      <w:pPr>
        <w:pStyle w:val="Corpodotexto"/>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before="0" w:after="0"/>
        <w:jc w:val="both"/>
        <w:rPr/>
      </w:pPr>
      <w:r>
        <w:rPr>
          <w:rFonts w:cs="Times New Roman" w:ascii="Times New Roman" w:hAnsi="Times New Roman"/>
          <w:b/>
          <w:bCs/>
          <w:color w:val="000000"/>
          <w:sz w:val="24"/>
          <w:szCs w:val="24"/>
        </w:rPr>
        <w:t>Anexo I – Rol de Contrapartidas</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Anexo II - Modelo de Manifestação de Interesse</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rPr>
        <w:t xml:space="preserve">Anexo III – Minuta de </w:t>
      </w:r>
      <w:r>
        <w:rPr>
          <w:rFonts w:cs="Times New Roman" w:ascii="Times New Roman" w:hAnsi="Times New Roman"/>
          <w:b/>
          <w:bCs/>
          <w:color w:val="000000"/>
          <w:sz w:val="24"/>
          <w:szCs w:val="24"/>
          <w:lang w:eastAsia="en-US"/>
        </w:rPr>
        <w:t>Termo de Acordo</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b/>
          <w:bCs/>
          <w:color w:val="000000"/>
          <w:sz w:val="24"/>
          <w:szCs w:val="24"/>
          <w:lang w:eastAsia="en-US"/>
        </w:rPr>
        <w:t>Anexo IV – Atestado de Realização de Visita Técnica</w:t>
      </w:r>
    </w:p>
    <w:p>
      <w:pPr>
        <w:pStyle w:val="Corpodotexto"/>
        <w:spacing w:lineRule="auto" w:line="240" w:before="0" w:after="0"/>
        <w:jc w:val="both"/>
        <w:rPr>
          <w:rFonts w:ascii="Times New Roman" w:hAnsi="Times New Roman" w:cs="Times New Roman"/>
          <w:b/>
          <w:bCs/>
          <w:color w:val="000000"/>
          <w:sz w:val="24"/>
          <w:szCs w:val="24"/>
          <w:lang w:eastAsia="en-US"/>
        </w:rPr>
      </w:pPr>
      <w:r>
        <w:rPr>
          <w:rFonts w:cs="Times New Roman" w:ascii="Times New Roman" w:hAnsi="Times New Roman"/>
          <w:b/>
          <w:bCs/>
          <w:color w:val="000000"/>
          <w:sz w:val="24"/>
          <w:szCs w:val="24"/>
          <w:lang w:eastAsia="en-US"/>
        </w:rPr>
        <w:t>Anexo V – Declaração de Ciência das Condições Técnicas</w:t>
      </w:r>
    </w:p>
    <w:p>
      <w:pPr>
        <w:pStyle w:val="Corpodotexto"/>
        <w:spacing w:lineRule="auto" w:line="240" w:before="0" w:after="0"/>
        <w:jc w:val="both"/>
        <w:rPr>
          <w:rFonts w:ascii="Times New Roman" w:hAnsi="Times New Roman" w:cs="Times New Roman"/>
          <w:b/>
          <w:bCs/>
          <w:color w:val="000000"/>
          <w:sz w:val="24"/>
          <w:szCs w:val="24"/>
          <w:lang w:eastAsia="en-US"/>
        </w:rPr>
      </w:pPr>
      <w:r>
        <w:rPr>
          <w:rFonts w:cs="Times New Roman" w:ascii="Times New Roman" w:hAnsi="Times New Roman"/>
          <w:b/>
          <w:bCs/>
          <w:color w:val="000000"/>
          <w:sz w:val="24"/>
          <w:szCs w:val="24"/>
          <w:lang w:eastAsia="en-US"/>
        </w:rPr>
      </w:r>
    </w:p>
    <w:p>
      <w:pPr>
        <w:pStyle w:val="Normal"/>
        <w:spacing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JUVIR COSTELLA</w:t>
      </w:r>
    </w:p>
    <w:p>
      <w:pPr>
        <w:pStyle w:val="Normal"/>
        <w:spacing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Secretaria de Logística e Transportes</w:t>
      </w:r>
    </w:p>
    <w:p>
      <w:pPr>
        <w:pStyle w:val="Normal"/>
        <w:spacing w:lineRule="auto" w:line="360" w:before="0" w:after="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before="0" w:after="0"/>
        <w:jc w:val="center"/>
        <w:rPr>
          <w:rFonts w:ascii="Times New Roman" w:hAnsi="Times New Roman" w:cs="Times New Roman"/>
          <w:b/>
          <w:bCs/>
          <w:color w:val="000000"/>
          <w:sz w:val="24"/>
          <w:szCs w:val="24"/>
        </w:rPr>
      </w:pPr>
      <w:r>
        <w:rPr/>
      </w:r>
    </w:p>
    <w:sectPr>
      <w:headerReference w:type="default" r:id="rId5"/>
      <w:type w:val="nextPage"/>
      <w:pgSz w:w="11906" w:h="16838"/>
      <w:pgMar w:left="1474" w:right="1474" w:gutter="0" w:header="680" w:top="737" w:footer="0" w:bottom="6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Segoe UI Emoj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lang w:eastAsia="pt-BR"/>
      </w:rPr>
    </w:pPr>
    <w:r>
      <w:rPr>
        <w:lang w:eastAsia="pt-BR"/>
      </w:rPr>
      <w:drawing>
        <wp:anchor behindDoc="0" distT="0" distB="0" distL="114935" distR="114935" simplePos="0" locked="0" layoutInCell="0" allowOverlap="1" relativeHeight="8">
          <wp:simplePos x="0" y="0"/>
          <wp:positionH relativeFrom="column">
            <wp:posOffset>2457450</wp:posOffset>
          </wp:positionH>
          <wp:positionV relativeFrom="paragraph">
            <wp:posOffset>-73025</wp:posOffset>
          </wp:positionV>
          <wp:extent cx="573405" cy="716280"/>
          <wp:effectExtent l="0" t="0" r="0" b="0"/>
          <wp:wrapTight wrapText="bothSides">
            <wp:wrapPolygon edited="0">
              <wp:start x="-75" y="0"/>
              <wp:lineTo x="-75" y="15435"/>
              <wp:lineTo x="16916" y="15435"/>
              <wp:lineTo x="16916" y="0"/>
              <wp:lineTo x="-75" y="0"/>
            </wp:wrapPolygon>
          </wp:wrapTigh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250" t="-201" r="-250" b="-201"/>
                  <a:stretch>
                    <a:fillRect/>
                  </a:stretch>
                </pic:blipFill>
                <pic:spPr bwMode="auto">
                  <a:xfrm>
                    <a:off x="0" y="0"/>
                    <a:ext cx="573405" cy="716280"/>
                  </a:xfrm>
                  <a:prstGeom prst="rect">
                    <a:avLst/>
                  </a:prstGeom>
                </pic:spPr>
              </pic:pic>
            </a:graphicData>
          </a:graphic>
        </wp:anchor>
      </w:drawing>
    </w:r>
  </w:p>
  <w:p>
    <w:pPr>
      <w:pStyle w:val="Normal"/>
      <w:spacing w:lineRule="auto" w:line="240" w:before="0" w:after="0"/>
      <w:rPr>
        <w:lang w:eastAsia="pt-BR"/>
      </w:rPr>
    </w:pPr>
    <w:r>
      <w:rPr>
        <w:lang w:eastAsia="pt-BR"/>
      </w:rPr>
    </w:r>
  </w:p>
  <w:p>
    <w:pPr>
      <w:pStyle w:val="Normal"/>
      <w:spacing w:lineRule="auto" w:line="240" w:before="0" w:after="0"/>
      <w:rPr>
        <w:lang w:eastAsia="pt-BR"/>
      </w:rPr>
    </w:pPr>
    <w:r>
      <w:rPr>
        <w:lang w:eastAsia="pt-BR"/>
      </w:rPr>
    </w:r>
  </w:p>
  <w:p>
    <w:pPr>
      <w:pStyle w:val="Normal"/>
      <w:spacing w:lineRule="auto" w:line="240" w:before="0" w:after="0"/>
      <w:jc w:val="center"/>
      <w:rPr>
        <w:rFonts w:ascii="Arial" w:hAnsi="Arial" w:cs="Arial"/>
        <w:b/>
        <w:sz w:val="26"/>
        <w:szCs w:val="26"/>
        <w:lang w:eastAsia="pt-BR"/>
      </w:rPr>
    </w:pPr>
    <w:r>
      <w:rPr>
        <w:rFonts w:cs="Arial" w:ascii="Arial" w:hAnsi="Arial"/>
        <w:b/>
        <w:sz w:val="26"/>
        <w:szCs w:val="26"/>
        <w:lang w:eastAsia="pt-BR"/>
      </w:rPr>
    </w:r>
  </w:p>
  <w:p>
    <w:pPr>
      <w:pStyle w:val="Normal"/>
      <w:spacing w:lineRule="auto" w:line="240" w:before="0" w:after="0"/>
      <w:jc w:val="center"/>
      <w:rPr>
        <w:rFonts w:ascii="Times New Roman" w:hAnsi="Times New Roman" w:cs="Times New Roman"/>
        <w:b/>
        <w:bCs/>
        <w:sz w:val="26"/>
        <w:szCs w:val="26"/>
      </w:rPr>
    </w:pPr>
    <w:r>
      <w:rPr>
        <w:rFonts w:cs="Times New Roman" w:ascii="Times New Roman" w:hAnsi="Times New Roman"/>
        <w:b/>
        <w:bCs/>
        <w:sz w:val="26"/>
        <w:szCs w:val="26"/>
      </w:rPr>
      <w:t>ESTADO DO RIO GRANDE DO SUL</w:t>
    </w:r>
  </w:p>
  <w:p>
    <w:pPr>
      <w:pStyle w:val="Normal"/>
      <w:spacing w:lineRule="auto" w:line="240" w:before="0" w:after="0"/>
      <w:jc w:val="center"/>
      <w:rPr>
        <w:rFonts w:ascii="Times New Roman" w:hAnsi="Times New Roman" w:cs="Times New Roman"/>
        <w:b/>
        <w:bCs/>
        <w:sz w:val="26"/>
        <w:szCs w:val="26"/>
      </w:rPr>
    </w:pPr>
    <w:r>
      <w:rPr>
        <w:rFonts w:cs="Times New Roman" w:ascii="Times New Roman" w:hAnsi="Times New Roman"/>
        <w:b/>
        <w:bCs/>
        <w:sz w:val="26"/>
        <w:szCs w:val="26"/>
      </w:rPr>
      <w:t>SECRETARIA DE LOGÍSTICA E TRANSPORTES</w:t>
    </w:r>
  </w:p>
  <w:p>
    <w:pPr>
      <w:pStyle w:val="Cabealho"/>
      <w:rPr>
        <w:rFonts w:ascii="Arial" w:hAnsi="Arial" w:cs="Arial"/>
        <w:sz w:val="24"/>
        <w:szCs w:val="24"/>
      </w:rPr>
    </w:pPr>
    <w:r>
      <w:rPr>
        <w:rFonts w:cs="Arial" w:ascii="Arial" w:hAnsi="Arial"/>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ar-SA"/>
    </w:rPr>
  </w:style>
  <w:style w:type="paragraph" w:styleId="Ttulo2">
    <w:name w:val="Heading 2"/>
    <w:basedOn w:val="Normal"/>
    <w:next w:val="Corpodotexto"/>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Ttulo4">
    <w:name w:val="Heading 4"/>
    <w:basedOn w:val="Normal"/>
    <w:next w:val="Corpodotexto"/>
    <w:qFormat/>
    <w:pPr>
      <w:numPr>
        <w:ilvl w:val="3"/>
        <w:numId w:val="1"/>
      </w:numPr>
      <w:spacing w:lineRule="auto" w:line="240" w:before="280" w:after="280"/>
      <w:outlineLvl w:val="3"/>
    </w:pPr>
    <w:rPr>
      <w:rFonts w:ascii="Times New Roman" w:hAnsi="Times New Roman" w:eastAsia="Times New Roman" w:cs="Times New Roman"/>
      <w:b/>
      <w:bCs/>
      <w:sz w:val="24"/>
      <w:szCs w:val="24"/>
    </w:rPr>
  </w:style>
  <w:style w:type="paragraph" w:styleId="Ttulo5">
    <w:name w:val="Heading 5"/>
    <w:basedOn w:val="Normal"/>
    <w:next w:val="Corpodotexto"/>
    <w:qFormat/>
    <w:pPr>
      <w:numPr>
        <w:ilvl w:val="4"/>
        <w:numId w:val="1"/>
      </w:numPr>
      <w:spacing w:lineRule="auto" w:line="240" w:before="280" w:after="280"/>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ontepargpadro4" w:customStyle="1">
    <w:name w:val="Fonte parág. padrão4"/>
    <w:qFormat/>
    <w:rPr/>
  </w:style>
  <w:style w:type="character" w:styleId="Fontepargpadro3" w:customStyle="1">
    <w:name w:val="Fonte parág. padrão3"/>
    <w:qFormat/>
    <w:rPr/>
  </w:style>
  <w:style w:type="character" w:styleId="Fontepargpadro2" w:customStyle="1">
    <w:name w:val="Fonte parág. padrão2"/>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Fontepargpadro1" w:customStyle="1">
    <w:name w:val="Fonte parág. padrão1"/>
    <w:qFormat/>
    <w:rPr/>
  </w:style>
  <w:style w:type="character" w:styleId="CharChar4" w:customStyle="1">
    <w:name w:val="Char Char4"/>
    <w:qFormat/>
    <w:rPr>
      <w:rFonts w:ascii="Tahoma" w:hAnsi="Tahoma" w:cs="Tahoma"/>
      <w:sz w:val="16"/>
      <w:szCs w:val="16"/>
    </w:rPr>
  </w:style>
  <w:style w:type="character" w:styleId="CharChar3" w:customStyle="1">
    <w:name w:val="Char Char3"/>
    <w:basedOn w:val="Fontepargpadro1"/>
    <w:qFormat/>
    <w:rPr/>
  </w:style>
  <w:style w:type="character" w:styleId="CharChar2" w:customStyle="1">
    <w:name w:val="Char Char2"/>
    <w:basedOn w:val="Fontepargpadro1"/>
    <w:qFormat/>
    <w:rPr/>
  </w:style>
  <w:style w:type="character" w:styleId="CharChar1" w:customStyle="1">
    <w:name w:val="Char Char1"/>
    <w:qFormat/>
    <w:rPr>
      <w:sz w:val="20"/>
      <w:szCs w:val="20"/>
    </w:rPr>
  </w:style>
  <w:style w:type="character" w:styleId="Caracteresdenotaderodap" w:customStyle="1">
    <w:name w:val="Caracteres de nota de rodapé"/>
    <w:qFormat/>
    <w:rPr>
      <w:vertAlign w:val="superscript"/>
    </w:rPr>
  </w:style>
  <w:style w:type="character" w:styleId="CharChar" w:customStyle="1">
    <w:name w:val="Char Char"/>
    <w:qFormat/>
    <w:rPr>
      <w:sz w:val="20"/>
      <w:szCs w:val="20"/>
    </w:rPr>
  </w:style>
  <w:style w:type="character" w:styleId="Caracteresdenotadefim" w:customStyle="1">
    <w:name w:val="Caracteres de nota de fim"/>
    <w:qFormat/>
    <w:rPr>
      <w:vertAlign w:val="superscript"/>
    </w:rPr>
  </w:style>
  <w:style w:type="character" w:styleId="LinkdaInternet">
    <w:name w:val="Hyperlink"/>
    <w:rPr>
      <w:color w:val="0000FF"/>
      <w:u w:val="single"/>
    </w:rPr>
  </w:style>
  <w:style w:type="character" w:styleId="Marcadores" w:customStyle="1">
    <w:name w:val="Marcadores"/>
    <w:qFormat/>
    <w:rPr>
      <w:rFonts w:ascii="OpenSymbol;Arial Unicode MS" w:hAnsi="OpenSymbol;Arial Unicode MS" w:eastAsia="OpenSymbol;Arial Unicode MS" w:cs="OpenSymbol;Arial Unicode MS"/>
    </w:rPr>
  </w:style>
  <w:style w:type="character" w:styleId="MenoPendente1" w:customStyle="1">
    <w:name w:val="Menção Pendente1"/>
    <w:qFormat/>
    <w:rPr>
      <w:color w:val="605E5C"/>
      <w:shd w:fill="E1DFDD" w:val="clear"/>
    </w:rPr>
  </w:style>
  <w:style w:type="character" w:styleId="MenoPendente2" w:customStyle="1">
    <w:name w:val="Menção Pendente2"/>
    <w:basedOn w:val="DefaultParagraphFont"/>
    <w:uiPriority w:val="99"/>
    <w:semiHidden/>
    <w:unhideWhenUsed/>
    <w:qFormat/>
    <w:rsid w:val="00cc3b1c"/>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Tahoma"/>
      <w:i/>
      <w:iCs/>
      <w:sz w:val="24"/>
      <w:szCs w:val="24"/>
    </w:rPr>
  </w:style>
  <w:style w:type="paragraph" w:styleId="Ttulo41"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 w:customStyle="1">
    <w:name w:val="Título1"/>
    <w:basedOn w:val="Normal"/>
    <w:next w:val="Corpodotexto"/>
    <w:qFormat/>
    <w:pPr>
      <w:keepNext w:val="true"/>
      <w:spacing w:before="240" w:after="120"/>
    </w:pPr>
    <w:rPr>
      <w:rFonts w:ascii="Arial" w:hAnsi="Arial" w:eastAsia="MS Mincho;ＭＳ 明朝" w:cs="Tahoma"/>
      <w:sz w:val="28"/>
      <w:szCs w:val="2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0"/>
      <w:sz w:val="22"/>
      <w:szCs w:val="22"/>
      <w:lang w:val="pt-BR" w:eastAsia="zh-CN" w:bidi="ar-SA"/>
    </w:rPr>
  </w:style>
  <w:style w:type="paragraph" w:styleId="CabealhoeRodap" w:customStyle="1">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spacing w:lineRule="auto" w:line="240" w:before="0" w:after="0"/>
    </w:pPr>
    <w:rPr/>
  </w:style>
  <w:style w:type="paragraph" w:styleId="Rodap">
    <w:name w:val="Footer"/>
    <w:basedOn w:val="Normal"/>
    <w:pPr>
      <w:spacing w:lineRule="auto" w:line="240" w:before="0" w:after="0"/>
    </w:pPr>
    <w:rPr/>
  </w:style>
  <w:style w:type="paragraph" w:styleId="Notaderodap">
    <w:name w:val="Footnote Text"/>
    <w:basedOn w:val="Normal"/>
    <w:pPr>
      <w:spacing w:lineRule="auto" w:line="240" w:before="0" w:after="0"/>
    </w:pPr>
    <w:rPr>
      <w:sz w:val="20"/>
      <w:szCs w:val="20"/>
    </w:rPr>
  </w:style>
  <w:style w:type="paragraph" w:styleId="Notadefim">
    <w:name w:val="Endnote Text"/>
    <w:basedOn w:val="Normal"/>
    <w:pPr>
      <w:spacing w:lineRule="auto" w:line="240" w:before="0" w:after="0"/>
    </w:pPr>
    <w:rPr>
      <w:sz w:val="20"/>
      <w:szCs w:val="20"/>
    </w:rPr>
  </w:style>
  <w:style w:type="paragraph" w:styleId="Western" w:customStyle="1">
    <w:name w:val="western"/>
    <w:basedOn w:val="Normal"/>
    <w:qFormat/>
    <w:pPr>
      <w:spacing w:lineRule="auto" w:line="240" w:before="280" w:after="280"/>
    </w:pPr>
    <w:rPr>
      <w:rFonts w:ascii="Times New Roman" w:hAnsi="Times New Roman" w:eastAsia="Times New Roman" w:cs="Times New Roman"/>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Corpodotextorecuado">
    <w:name w:val="Body Text Indent"/>
    <w:basedOn w:val="Normal"/>
    <w:pPr>
      <w:ind w:left="3240" w:hanging="0"/>
      <w:jc w:val="both"/>
    </w:pPr>
    <w:rPr>
      <w:rFonts w:ascii="Arial Narrow" w:hAnsi="Arial Narrow" w:cs="Arial Narrow"/>
      <w:sz w:val="28"/>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pt-BR" w:eastAsia="zh-CN"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ListParagraph">
    <w:name w:val="List Paragraph"/>
    <w:basedOn w:val="Normal"/>
    <w:uiPriority w:val="34"/>
    <w:qFormat/>
    <w:rsid w:val="00633793"/>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p@transportes.rs.gov.br" TargetMode="External"/><Relationship Id="rId3" Type="http://schemas.openxmlformats.org/officeDocument/2006/relationships/hyperlink" Target="mailto:dap@transportes.rs.gov.br" TargetMode="External"/><Relationship Id="rId4" Type="http://schemas.openxmlformats.org/officeDocument/2006/relationships/hyperlink" Target="mailto:dap@transportes.rs.gov.br"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Application>LibreOffice/7.5.0.3$Windows_X86_64 LibreOffice_project/c21113d003cd3efa8c53188764377a8272d9d6de</Application>
  <AppVersion>15.0000</AppVersion>
  <Pages>7</Pages>
  <Words>2108</Words>
  <Characters>12132</Characters>
  <CharactersWithSpaces>14206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2022-03-07T01:40:00Z</dcterms:created>
  <dc:creator>TAVARESC</dc:creator>
  <dc:description/>
  <dc:language>pt-BR</dc:language>
  <cp:lastModifiedBy/>
  <dcterms:modified xsi:type="dcterms:W3CDTF">2023-11-09T17:00:16Z</dcterms:modified>
  <cp:revision>401</cp:revision>
  <dc:subject/>
  <dc:title>EDITAL DE CHAMAMENTO PÚBLICO PARA</dc:title>
</cp:coreProperties>
</file>

<file path=docProps/custom.xml><?xml version="1.0" encoding="utf-8"?>
<Properties xmlns="http://schemas.openxmlformats.org/officeDocument/2006/custom-properties" xmlns:vt="http://schemas.openxmlformats.org/officeDocument/2006/docPropsVTypes"/>
</file>