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-426" w:righ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ind w:left="-426" w:righ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2"/>
          <w:szCs w:val="22"/>
        </w:rPr>
        <w:tab/>
        <w:tab/>
        <w:t xml:space="preserve">  </w:t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Assunto</w:t>
      </w:r>
      <w:r>
        <w:rPr>
          <w:rFonts w:cs="Arial" w:ascii="Arial" w:hAnsi="Arial"/>
          <w:color w:val="000000"/>
          <w:sz w:val="22"/>
          <w:szCs w:val="22"/>
        </w:rPr>
        <w:t>: I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nabilitação do Processo Administrativo nº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24/1800-0000253-0</w:t>
      </w:r>
    </w:p>
    <w:p>
      <w:pPr>
        <w:pStyle w:val="Normal"/>
        <w:ind w:left="0" w:right="0" w:hanging="0"/>
        <w:rPr>
          <w:rFonts w:ascii="Arial" w:hAnsi="Arial"/>
          <w:sz w:val="22"/>
          <w:szCs w:val="22"/>
        </w:rPr>
      </w:pPr>
      <w:r>
        <w:rPr/>
        <w:br/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Corpodotexto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Através deste comunicado, informa-se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 xml:space="preserve">a </w:t>
      </w:r>
      <w:r>
        <w:rPr>
          <w:rStyle w:val="Nfaseforte"/>
          <w:rFonts w:ascii="Arial;sans-serif" w:hAnsi="Arial;sans-serif"/>
          <w:sz w:val="22"/>
          <w:szCs w:val="22"/>
        </w:rPr>
        <w:t>inabilitação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 xml:space="preserve">da manifestação de interesse da empresa </w:t>
      </w:r>
      <w:r>
        <w:rPr>
          <w:rFonts w:ascii="sans-serif" w:hAnsi="sans-serif"/>
          <w:b w:val="false"/>
          <w:i w:val="false"/>
          <w:caps w:val="false"/>
          <w:smallCaps w:val="false"/>
          <w:spacing w:val="0"/>
          <w:sz w:val="23"/>
          <w:szCs w:val="22"/>
        </w:rPr>
        <w:t>Coprel Cooperativa de Energia</w:t>
      </w:r>
      <w:r>
        <w:rPr>
          <w:rFonts w:ascii="Arial;sans-serif" w:hAnsi="Arial;sans-serif"/>
          <w:sz w:val="22"/>
          <w:szCs w:val="22"/>
        </w:rPr>
        <w:t xml:space="preserve">;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Coprel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Telecom</w:t>
      </w:r>
      <w:r>
        <w:rPr>
          <w:rFonts w:ascii="Arial;sans-serif" w:hAnsi="Arial;sans-serif"/>
          <w:sz w:val="22"/>
          <w:szCs w:val="22"/>
        </w:rPr>
        <w:t xml:space="preserve">; </w:t>
      </w:r>
      <w:r>
        <w:rPr>
          <w:rFonts w:ascii="Arial;sans-serif" w:hAnsi="Arial;sans-serif"/>
          <w:sz w:val="22"/>
          <w:szCs w:val="22"/>
        </w:rPr>
        <w:t>Comércio de Medicamentos Brair Ltda</w:t>
      </w:r>
      <w:r>
        <w:rPr>
          <w:rFonts w:ascii="Arial;sans-serif" w:hAnsi="Arial;sans-serif"/>
          <w:sz w:val="22"/>
          <w:szCs w:val="22"/>
        </w:rPr>
        <w:t>,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>referente à solicitação de adesão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>ao Programa de Incentivo ao Acesso Asfáltico do Rio Grande do Sul (PIAA/RS).</w:t>
      </w:r>
    </w:p>
    <w:p>
      <w:pPr>
        <w:pStyle w:val="Corpodotexto"/>
        <w:spacing w:lineRule="auto" w:line="360" w:before="0" w:after="0"/>
        <w:jc w:val="both"/>
        <w:rPr/>
      </w:pPr>
      <w:r>
        <w:rPr/>
      </w:r>
    </w:p>
    <w:p>
      <w:pPr>
        <w:pStyle w:val="Corpodotexto"/>
        <w:spacing w:lineRule="auto" w:line="360" w:before="0" w:after="0"/>
        <w:jc w:val="both"/>
        <w:rPr/>
      </w:pPr>
      <w:r>
        <w:rPr>
          <w:rFonts w:ascii="Arial;sans-serif" w:hAnsi="Arial;sans-serif"/>
          <w:sz w:val="22"/>
        </w:rPr>
        <w:t xml:space="preserve">A inabilitação do presente processo decorre do fato de que </w:t>
      </w:r>
      <w:r>
        <w:rPr>
          <w:rFonts w:ascii="Arial;sans-serif" w:hAnsi="Arial;sans-serif"/>
          <w:sz w:val="22"/>
        </w:rPr>
        <w:t xml:space="preserve">a </w:t>
      </w:r>
      <w:r>
        <w:rPr>
          <w:rFonts w:ascii="Arial;sans-serif" w:hAnsi="Arial;sans-serif"/>
          <w:sz w:val="22"/>
        </w:rPr>
        <w:t xml:space="preserve"> proponente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não</w:t>
      </w:r>
      <w:r>
        <w:rPr>
          <w:rFonts w:cs="Arial" w:ascii="Arial" w:hAnsi="Arial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apresentou</w:t>
      </w:r>
      <w:r>
        <w:rPr>
          <w:rFonts w:cs="Arial" w:ascii="Arial" w:hAnsi="Arial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os</w:t>
      </w:r>
      <w:r>
        <w:rPr>
          <w:rFonts w:cs="Arial" w:ascii="Arial" w:hAnsi="Arial"/>
          <w:caps w:val="false"/>
          <w:smallCaps w:val="false"/>
          <w:color w:val="000000"/>
          <w:spacing w:val="0"/>
          <w:sz w:val="20"/>
          <w:szCs w:val="20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documentos necessários para análise da viabilidade técnica</w:t>
      </w:r>
      <w:r>
        <w:rPr>
          <w:rFonts w:ascii="Arial;sans-serif" w:hAnsi="Arial;sans-serif"/>
          <w:sz w:val="22"/>
        </w:rPr>
        <w:t>. Esta constatação é resultado das conclusões e análises realizadas pela equipe designada pela SELT, consoante os documentos apresentados.</w:t>
      </w:r>
    </w:p>
    <w:p>
      <w:pPr>
        <w:pStyle w:val="Corpodotexto"/>
        <w:spacing w:lineRule="auto" w:line="360" w:before="0" w:after="0"/>
        <w:jc w:val="both"/>
        <w:rPr/>
      </w:pPr>
      <w:r>
        <w:rPr/>
      </w:r>
    </w:p>
    <w:p>
      <w:pPr>
        <w:pStyle w:val="Corpodotexto"/>
        <w:spacing w:lineRule="auto" w:line="360" w:before="0" w:after="0"/>
        <w:jc w:val="both"/>
        <w:rPr>
          <w:rFonts w:ascii="Arial;sans-serif" w:hAnsi="Arial;sans-serif"/>
          <w:sz w:val="22"/>
        </w:rPr>
      </w:pPr>
      <w:r>
        <w:rPr>
          <w:rFonts w:ascii="Arial;sans-serif" w:hAnsi="Arial;sans-serif"/>
          <w:sz w:val="22"/>
        </w:rPr>
        <w:t>Em atendimento ao disposto na Instrução Normativa nº 5, de 30 de setembro de 2020, e no Edital PIAA/RS nº 003/2023/SELT, o presente documento está sendo encaminhado ao setor de comunicação da Secretaria de Logística e Transportes para ser dada a devida publicidade desta inabilitação em meio informativo oficial, bem como no sítio eletrônico da SELT.</w:t>
      </w:r>
    </w:p>
    <w:p>
      <w:pPr>
        <w:pStyle w:val="Corpodotexto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360" w:before="0" w:after="0"/>
        <w:ind w:hanging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Porto Alegre, </w:t>
      </w:r>
      <w:r>
        <w:rPr>
          <w:rFonts w:cs="Times New Roman" w:ascii="Arial" w:hAnsi="Arial"/>
          <w:color w:val="000000"/>
          <w:sz w:val="22"/>
          <w:szCs w:val="22"/>
        </w:rPr>
        <w:t>22</w:t>
      </w:r>
      <w:r>
        <w:rPr>
          <w:rFonts w:cs="Times New Roman" w:ascii="Arial" w:hAnsi="Arial"/>
          <w:color w:val="000000"/>
          <w:sz w:val="22"/>
          <w:szCs w:val="22"/>
        </w:rPr>
        <w:t xml:space="preserve"> de abril de 2025.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Diego Cettolin</w:t>
      </w:r>
    </w:p>
    <w:p>
      <w:pPr>
        <w:pStyle w:val="Standard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Coordenador do Programa PIAA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708" w:top="2213" w:footer="384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Arial">
    <w:altName w:val="serif"/>
    <w:charset w:val="00"/>
    <w:family w:val="roman"/>
    <w:pitch w:val="variable"/>
  </w:font>
  <w:font w:name="sans-serif">
    <w:altName w:val="Arial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double" w:sz="18" w:space="1" w:color="800000"/>
      </w:pBdr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Av. Borges de Medeiros, 1555 – 13º Andar – Porto Alegre/RS CEP 90110-150</w:t>
    </w:r>
  </w:p>
  <w:p>
    <w:pPr>
      <w:pStyle w:val="Rodap"/>
      <w:pBdr>
        <w:top w:val="double" w:sz="18" w:space="1" w:color="800000"/>
      </w:pBdr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Fone: (51) 3288-5300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40" w:before="0" w:after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2622550</wp:posOffset>
          </wp:positionH>
          <wp:positionV relativeFrom="paragraph">
            <wp:posOffset>-43815</wp:posOffset>
          </wp:positionV>
          <wp:extent cx="584835" cy="727710"/>
          <wp:effectExtent l="0" t="0" r="0" b="0"/>
          <wp:wrapTight wrapText="bothSides">
            <wp:wrapPolygon edited="0">
              <wp:start x="-75" y="0"/>
              <wp:lineTo x="-75" y="19655"/>
              <wp:lineTo x="20088" y="19655"/>
              <wp:lineTo x="20088" y="0"/>
              <wp:lineTo x="-75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4" t="-148" r="-184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spacing w:lineRule="auto" w:line="240" w:before="0" w:after="0"/>
      <w:rPr/>
    </w:pPr>
    <w:r>
      <w:rPr/>
    </w:r>
  </w:p>
  <w:p>
    <w:pPr>
      <w:pStyle w:val="Standard"/>
      <w:spacing w:lineRule="auto" w:line="240" w:before="0" w:after="0"/>
      <w:rPr/>
    </w:pPr>
    <w:r>
      <w:rPr/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ESTADO DO RIO GRANDE DO SUL</w:t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SECRETARIA DE LOGÍSTICA E TRANSPORTES</w:t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8"/>
  <w:defaultTabStop w:val="720"/>
  <w:autoHyphenation w:val="true"/>
  <w:hyphenationZone w:val="425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CharChar4" w:customStyle="1">
    <w:name w:val="Char Char4"/>
    <w:basedOn w:val="Fontepargpadro1"/>
    <w:qFormat/>
    <w:rPr>
      <w:rFonts w:ascii="Tahoma" w:hAnsi="Tahoma" w:cs="Tahoma"/>
      <w:sz w:val="16"/>
      <w:szCs w:val="16"/>
    </w:rPr>
  </w:style>
  <w:style w:type="character" w:styleId="CharChar3" w:customStyle="1">
    <w:name w:val="Char Char3"/>
    <w:basedOn w:val="Fontepargpadro1"/>
    <w:qFormat/>
    <w:rPr/>
  </w:style>
  <w:style w:type="character" w:styleId="CharChar2" w:customStyle="1">
    <w:name w:val="Char Char2"/>
    <w:basedOn w:val="Fontepargpadro1"/>
    <w:qFormat/>
    <w:rPr/>
  </w:style>
  <w:style w:type="character" w:styleId="CharChar1" w:customStyle="1">
    <w:name w:val="Char Char1"/>
    <w:basedOn w:val="Fontepargpadro1"/>
    <w:qFormat/>
    <w:rPr>
      <w:sz w:val="20"/>
      <w:szCs w:val="20"/>
    </w:rPr>
  </w:style>
  <w:style w:type="character" w:styleId="Caracteresdenotaderodap" w:customStyle="1">
    <w:name w:val="Caracteres de nota de rodapé"/>
    <w:basedOn w:val="Fontepargpadro1"/>
    <w:qFormat/>
    <w:rPr>
      <w:vertAlign w:val="superscript"/>
    </w:rPr>
  </w:style>
  <w:style w:type="character" w:styleId="CharChar" w:customStyle="1">
    <w:name w:val="Char Char"/>
    <w:basedOn w:val="Fontepargpadro1"/>
    <w:qFormat/>
    <w:rPr>
      <w:sz w:val="20"/>
      <w:szCs w:val="20"/>
    </w:rPr>
  </w:style>
  <w:style w:type="character" w:styleId="Caracteresdenotadefim" w:customStyle="1">
    <w:name w:val="Caracteres de nota de fim"/>
    <w:basedOn w:val="Fontepargpadro1"/>
    <w:qFormat/>
    <w:rPr>
      <w:vertAlign w:val="superscript"/>
    </w:rPr>
  </w:style>
  <w:style w:type="character" w:styleId="LinkdaInternet" w:customStyle="1">
    <w:name w:val="Hyperlink"/>
    <w:basedOn w:val="Fontepargpadro1"/>
    <w:qFormat/>
    <w:rPr>
      <w:color w:val="0000FF"/>
      <w:u w:val="single"/>
    </w:rPr>
  </w:style>
  <w:style w:type="character" w:styleId="Pagenumber">
    <w:name w:val="page number"/>
    <w:basedOn w:val="Fontepargpadro1"/>
    <w:qFormat/>
    <w:rPr/>
  </w:style>
  <w:style w:type="character" w:styleId="Nfaseforte">
    <w:name w:val="Strong"/>
    <w:qFormat/>
    <w:rPr>
      <w:b/>
      <w:bCs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>
      <w:spacing w:lineRule="auto" w:line="240" w:before="0" w:after="0"/>
    </w:pPr>
    <w:rPr/>
  </w:style>
  <w:style w:type="paragraph" w:styleId="Rodap">
    <w:name w:val="Footer"/>
    <w:basedOn w:val="Standard"/>
    <w:pPr>
      <w:spacing w:lineRule="auto" w:line="240" w:before="0" w:after="0"/>
    </w:pPr>
    <w:rPr/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LibreOffice/7.4.5.1$Windows_X86_64 LibreOffice_project/9c0871452b3918c1019dde9bfac75448afc4b57f</Application>
  <AppVersion>15.0000</AppVersion>
  <Pages>1</Pages>
  <Words>182</Words>
  <Characters>1050</Characters>
  <CharactersWithSpaces>1231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2024-01-04T20:56:00Z</dcterms:created>
  <dc:creator>Jorge Aluizio Inácio Júnior</dc:creator>
  <dc:description/>
  <dc:language>pt-BR</dc:language>
  <cp:lastModifiedBy/>
  <cp:lastPrinted>2024-01-04T20:50:00Z</cp:lastPrinted>
  <dcterms:modified xsi:type="dcterms:W3CDTF">2025-04-22T11:50:59Z</dcterms:modified>
  <cp:revision>12</cp:revision>
  <dc:subject/>
  <dc:title>Expediente nº 525-04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